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c840f6682aa84dc9"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177</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Angustia Egyesület</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Sprijinirea vietii civile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  </w:t>
            </w:r>
          </w:p>
        </w:tc>
        <w:tc>
          <w:tcPr>
            <w:vAlign w:val="center"/>
          </w:tcPr>
          <w:p>
            <w:r>
              <w:rPr>
                <w:rFonts w:ascii="Cambria Bold" w:hAnsi="Cambria Bold"/>
                <w:b/>
                <w:color w:val="1B4167"/>
                <w:sz w:val="24"/>
              </w:rPr>
              <w:t>Solicitantul să fie persoanăjuridică română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cadrul acestui criteriu de eligibilitate, solicitantul trebuie sădovedească faptul că deține o formă juridică activă, înregistrată șifuncțională pe teritoriul României.Documente obligatorii:Certificat de înregistrare fiscalăCertificat constatator ONRC, valabil la data depunerii cererii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  </w:t>
            </w:r>
          </w:p>
        </w:tc>
        <w:tc>
          <w:tcPr>
            <w:vAlign w:val="center"/>
          </w:tcPr>
          <w:p>
            <w:r>
              <w:rPr>
                <w:rFonts w:ascii="Cambria Bold" w:hAnsi="Cambria Bold"/>
                <w:b/>
                <w:color w:val="1B4167"/>
                <w:sz w:val="24"/>
              </w:rPr>
              <w:t>Solicitantul să acționeze înnume propriu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Solicitantul are obligația de a dovedi că aplică în numele formei juridiceînregistrate pe numele său, pe care o reprezintă în mod legal.Documente obligatorii:Carte de identitateCertificat constatator ONRC, valabil la data depunerii cererii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  </w:t>
            </w:r>
          </w:p>
        </w:tc>
        <w:tc>
          <w:tcPr>
            <w:vAlign w:val="center"/>
          </w:tcPr>
          <w:p>
            <w:r>
              <w:rPr>
                <w:rFonts w:ascii="Cambria Bold" w:hAnsi="Cambria Bold"/>
                <w:b/>
                <w:color w:val="1B4167"/>
                <w:sz w:val="24"/>
              </w:rPr>
              <w:t>Solicitantul să asigure sursefinanciare stabile și suficiente petot parcursul implementăriiproiectului. Nu trebuie să se afleîn incapacitate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obligatorii:Declaraţie pe propria răspundere a solicitantului privind neîncadrareaîn categoria ’’firme în dificultate’’ (Anexa 6 din Ghidul solicitantului),semnată de persoana autorizată să reprezinte intreprinderea, conformlegii. Declaraţia va fi dată de toţi solicitanţii cu excepţia PFA-urilor,intreprinderilor individuale, intreprinderilor familiale şi a societăţilorcu activitate de mai puţin de 2 ani fiscali. (anexați la lista E.2 dinCererea de finanțare) Copiile situaţiilor financiare pentru anii „n” și „n-1”, unde „n” este anul anterior anului în care solicitantul depune Cererea de Finanțare, înregistrate la Administraţia Financiară (anexați la lista E.2 din Cererea de finanțare):1. Situaţiile financiare (bilanţ – formularul 10, contul de profit şi pierderi- formularul 20, datele informative si situaţia activelor imobilizate,respectiv formularele 30 și 40), precedente anului depunerii proiectului înregistrate la Administraţia Financiară, în care rezultatul operational (rezultatul de exploatare din contul de profit și pierdere - formularul 20) să fie pozitiv (inclusiv 0). În cazul în care anul precedent depunerii Cererii de Finanţare este anul înfiinţării, nu se analizează rezultatul din exploatare, care poate fi negativ. În cazul în care solicitantul este înfiinţat cu cel puţin doi ani financiari înainte de anul depunerii Cererii de Finanţare se vor depune ultimele doua situaţii financiare).Excepție fac întreprinderile înființate în anul depunerii Cererii deFinanţare care nu au obligatia depunerii acestor documente.și/sau2. Declaraţie de inactivitate (pentru societățile înființate în anii „n” și/sau „n-1”, care nu au avut activitate) sau3. Declaraţie unică privind impozitul pe venit și contribuțiilesociale datorate de persoanele fizice din care să rezulte veniturilerealizate din România în anul precedent depunerii proiectului,înregistrată la Administraţia Financiară, și din care să rezulte că nu aînregistrat pierdere fiscală anuală (pierdere netă anuală) , în anulprecedent depunerii proiectului. Declaraţia unică trebuie să fieîntocmită de către solicitant PFA, II, IF, identificat cu cod unic deinregistrare (CUI), înfiinţat în baza OUG nr. 44/ 2008, cu modificările șicompletările ulterioare. În cazul în care în anul precedent a înregistratpierdere se solicită Declaratie pentru anul n-1 din care să rezulte căsolicitantul nu a înregistrat pierdere fiscală anuală (pierdere netă anuală).Atenție! În cazul în care solicitantul este înființat în anul depuneriiCereriide finanțare, nu este cazul depunerii nici unuia din documentelemai sus menționate.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  </w:t>
            </w:r>
          </w:p>
        </w:tc>
        <w:tc>
          <w:tcPr>
            <w:vAlign w:val="center"/>
          </w:tcPr>
          <w:p>
            <w:r>
              <w:rPr>
                <w:rFonts w:ascii="Cambria Bold" w:hAnsi="Cambria Bold"/>
                <w:b/>
                <w:color w:val="1B4167"/>
                <w:sz w:val="24"/>
              </w:rPr>
              <w:t>Investiția să se încadreze în tipulde sprijin prevăzut prin măsură.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Investiţia trebuie să se încadreze în cel puţin una din acţiunile eligibileprevăzute prin fișa intervenției Nr. 7 - Sprijinirea Start - Upurilorneagricole din SDL.Documente obligatorii:Se verifica în Planul de afaceri dacă implementarea proiectului prevedeminim una din acţiunile eligibile prevăzute prin fișa intervenției Nr. 7- Sprijinirea Start - Upurilor neagricole din SDL.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Proiectul trebuie să fie realizatîn spațiul rural al teritoriuluiAngustia, respectiv MunicipiulTârgu Secuiesc, iar beneficiarulse identifică într-una dincategoriile de beneficiari definite.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Localizarea proiectului pentru care se solicită finanțare trebuie să fieîn teritoriul GAL Angustia, iar entitățile juridice trebuie să fie înregistrateși să își desfășoare activitatea propusă prin proiect în spațiul acoperit deGAL (atât sediul social, cât și punctul de lucru trebuie să fie amplasate înzona GAL Angustia). Comercializarea produselor se poate realiza și înafara teritoriului GAL.Documente obligatorii:Se verifica în Planul de afaceri dacă implementarea proiectului se varealiza în teritoriul acoperit de GAL Angustia.Documente pentru terenurile și/sau clădirile aferenterealizării investițiilor.Certificat de urbanism / Autorizație de construire (după caz)</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  </w:t>
            </w:r>
          </w:p>
        </w:tc>
        <w:tc>
          <w:tcPr>
            <w:vAlign w:val="center"/>
          </w:tcPr>
          <w:p>
            <w:r>
              <w:rPr>
                <w:rFonts w:ascii="Cambria Bold" w:hAnsi="Cambria Bold"/>
                <w:b/>
                <w:color w:val="1B4167"/>
                <w:sz w:val="24"/>
              </w:rPr>
              <w:t>Nu este permisă dubla finanțare aaceleiași activități/ investiții dinalte fonduri comunitare saunaționale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analizează dacă solicitantul a mai primit finanțare pentru aceeașiactivitate/investiție în cadrul altui program (ex. AFIR, PNRR, Start-UpNation etc.). Se consultă baze de date oficiale sau contracte anterioare.Documente obligatorii:Cerere de finanțare - Analiza bugetului, Partea C din cerere de finanțarePlan de afaceri - Analiza documentației tehnico-economiceDoc. 9. Declaraţie pe propria răspundere a solicitantului privindrespectarea regulii de cumul a ajutoarelor de minimis(Anexa la GhidulSolicitantului).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  </w:t>
            </w:r>
          </w:p>
        </w:tc>
        <w:tc>
          <w:tcPr>
            <w:vAlign w:val="center"/>
          </w:tcPr>
          <w:p>
            <w:r>
              <w:rPr>
                <w:rFonts w:ascii="Cambria Bold" w:hAnsi="Cambria Bold"/>
                <w:b/>
                <w:color w:val="1B4167"/>
                <w:sz w:val="24"/>
              </w:rPr>
              <w:t>Beneficiarul trebuie să prezintetoate avizele și autorizațiilenecesare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funcție de tipul investiției (construcție, dotare, servicii etc.), severifică următoarele documente:Certificat de urbanism (pentru proiectele care se incadreaza in categoria2.1) sau Autorizația de construire (dacă solicitantul a obținut autorizațiade construire).Negația din partea autorității competente (Consiliul județean/Consiliul local) cu privire la faptul că pentru proiectul depus nu se emiteautorizație de construcțieDocumente specifice CMIDocumente specifice CMVAcordul administratoruluiAviz specific privind amplasamentul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  </w:t>
            </w:r>
          </w:p>
        </w:tc>
        <w:tc>
          <w:tcPr>
            <w:vAlign w:val="center"/>
          </w:tcPr>
          <w:p>
            <w:r>
              <w:rPr>
                <w:rFonts w:ascii="Cambria Bold" w:hAnsi="Cambria Bold"/>
                <w:b/>
                <w:color w:val="1B4167"/>
                <w:sz w:val="24"/>
              </w:rPr>
              <w:t>Prin memoriul justificativ /studiul de fezabilitate, proiectultrebuie să demonstrezeoportunitatea și necesitateasocioeconomică a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obligatorii:Verificarea demonstrării oportunității și necesității socio-economice ainvestiției în Plan de Afaceri.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  </w:t>
            </w:r>
          </w:p>
        </w:tc>
        <w:tc>
          <w:tcPr>
            <w:vAlign w:val="center"/>
          </w:tcPr>
          <w:p>
            <w:r>
              <w:rPr>
                <w:rFonts w:ascii="Cambria Bold" w:hAnsi="Cambria Bold"/>
                <w:b/>
                <w:color w:val="1B4167"/>
                <w:sz w:val="24"/>
              </w:rPr>
              <w:t>Solicitantul se angajează săasigure întreținerea / mentenanțainvestiției pe o perioadă deminimum 3 ani (5 ani pentruproiectele care prevădconstrucții + montaj), de lafinalizarea ultimei cereri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Atenție! Conform prevederilor art.19 din H.G. 1570/2022,activelecorporale și necorporale rezultate din implementarea proiectelorfinanțate potrivit intervențiilor PS 2023-2027, inclusiv prin schemele deajutor de stat/de minimis, trebuie să fie incluse în categoria activelorproprii ale beneficiarului și să fie utilizate pentru activitatea care abeneficiat de finanțare nerambursabilă pentru minimum 5 ani de la dataefectuării ultimei plăți.Document obligatoriu:Cerere de finanțare -Angajamente asumate prin Declaratia partea F dincererea de finantare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10  </w:t>
            </w:r>
          </w:p>
        </w:tc>
        <w:tc>
          <w:tcPr>
            <w:vAlign w:val="center"/>
          </w:tcPr>
          <w:p>
            <w:r>
              <w:rPr>
                <w:rFonts w:ascii="Cambria Bold" w:hAnsi="Cambria Bold"/>
                <w:b/>
                <w:color w:val="1B4167"/>
                <w:sz w:val="24"/>
              </w:rPr>
              <w:t>Ponderea populației rurale carebeneficiază de un acces îmbunătățitla servicii și infrastructură prinintermediul sprijinului PAC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va verifica indicatorul explicat, conform secțiunii E2.1 din Cererea deFinanțare - „Numărul populației” care beneficiază de un acces îmbunătățitla servicii și infrastructură prin intermediul sprijinului PAC. Fiecareproiect are obligaţia de a include în mod obligatoriu acest indicator,pentru a evidenţia clar dimensiunea populaţiei care beneficiază, chiar şiindirect, de efectele pozitive generate de implementarea proiectului.</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Proiecte care au ca valoare adaugata atragerea de turisti in zona GAL.</w:t>
            </w:r>
          </w:p>
        </w:tc>
        <w:tc>
          <w:tcPr>
            <w:shd w:val="clear" w:color="auto" w:fill="CCE1DB"/>
            <w:vAlign w:val="center"/>
          </w:tcPr>
          <w:p>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1.1</w:t>
            </w:r>
          </w:p>
        </w:tc>
        <w:tc>
          <w:tcPr>
            <w:shd w:val="clear" w:color="auto" w:fill="F8ECD2"/>
            <w:vAlign w:val="center"/>
          </w:tcPr>
          <w:p>
            <w:r>
              <w:rPr>
                <w:rFonts w:ascii="Cambria" w:hAnsi="Cambria"/>
                <w:b w:val="false"/>
                <w:color w:val="58400C"/>
                <w:sz w:val="24"/>
              </w:rPr>
              <w:t>Proiecte care au ca valoare adăugată atragerea de turiști în zona GAL. </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acordă punctaj, dacă în documentele verificate se va prezenta în ce mod va contribui investiţia la atragerea de turişti în zona GAL, respectiv prin ce tipuri de activităţi ale solicitantului. Punctajul aferent acestui criteriu se va acorda doar în cazul în care documentaţiile tehnice prezintă în mod detaliat aceste aspecte şi sunt susţinute prin argumente şi justificări corespunzătoare.Documente obligatorii:SF/DALI/MJ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Proiecte cu impact micro-regional.</w:t>
            </w:r>
          </w:p>
        </w:tc>
        <w:tc>
          <w:tcPr>
            <w:shd w:val="clear" w:color="auto" w:fill="CCE1DB"/>
            <w:vAlign w:val="center"/>
          </w:tcPr>
          <w:p>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2.1</w:t>
            </w:r>
          </w:p>
        </w:tc>
        <w:tc>
          <w:tcPr>
            <w:shd w:val="clear" w:color="auto" w:fill="F8ECD2"/>
            <w:vAlign w:val="center"/>
          </w:tcPr>
          <w:p>
            <w:r>
              <w:rPr>
                <w:rFonts w:ascii="Cambria" w:hAnsi="Cambria"/>
                <w:b w:val="false"/>
                <w:color w:val="58400C"/>
                <w:sz w:val="24"/>
              </w:rPr>
              <w:t>Proiecte cu impact micro-regional. </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dacă proiectul va avea ca beneficiari direcți/indirecți din mai mult de o comună din zona GAL, sauimplementarea proiectului va avea impact direct/indirect în mai mult de o comună din zona GAL, se va prezenta modalitatearealizării impactul proiectului în documentația tehnică ( SF/MJ/DALI) al cererii de finanțare.Documente obligatorii:SF/DALI/ MJ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Perioada de implementare a proiectului</w:t>
            </w:r>
          </w:p>
        </w:tc>
        <w:tc>
          <w:tcPr>
            <w:shd w:val="clear" w:color="auto" w:fill="CCE1DB"/>
            <w:vAlign w:val="center"/>
          </w:tcPr>
          <w:p>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pPr>
              <w:spacing w:line="360" w:lineRule="auto"/>
              <w:ind w:left="0" w:right="0" w:firstLine="493"/>
            </w:pPr>
            <w:r>
              <w:rPr>
                <w:rFonts w:ascii="Cambria" w:hAnsi="Cambria"/>
                <w:b w:val="false"/>
                <w:color w:val="58400C"/>
                <w:sz w:val="24"/>
              </w:rPr>
              <w:t>3.1</w:t>
            </w:r>
          </w:p>
        </w:tc>
        <w:tc>
          <w:tcPr>
            <w:shd w:val="clear" w:color="auto" w:fill="F8ECD2"/>
            <w:vAlign w:val="center"/>
          </w:tcPr>
          <w:p>
            <w:r>
              <w:rPr>
                <w:rFonts w:ascii="Cambria" w:hAnsi="Cambria"/>
                <w:b w:val="false"/>
                <w:color w:val="58400C"/>
                <w:sz w:val="24"/>
              </w:rPr>
              <w:t>Proiecte cu durata de implementare mai puțin de 14 luni de la data semnării contractului.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acordă punctaj la acest criteriu de selecție dacă în Cererea de finanțare și în SF/DALI durata de implementare este mai puțin de 14 luni de la data semnării contractului. Nu se cumulează punctajele în cadrul CS. 3Documente obligatorii:Cerere de finanțareSF/DALI /MJ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3.2</w:t>
            </w:r>
          </w:p>
        </w:tc>
        <w:tc>
          <w:tcPr>
            <w:shd w:val="clear" w:color="auto" w:fill="F8ECD2"/>
            <w:vAlign w:val="center"/>
          </w:tcPr>
          <w:p>
            <w:r>
              <w:rPr>
                <w:rFonts w:ascii="Cambria" w:hAnsi="Cambria"/>
                <w:b w:val="false"/>
                <w:color w:val="58400C"/>
                <w:sz w:val="24"/>
              </w:rPr>
              <w:t>Proiecte cu durata de implementare mai puțin de 26 luni de la data semnării contractului.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acordă punctaj la acest criteriu de selecție dacă în Cererea de finanțare și în SF/DALI durata de implementare este mai puțin de 26 luni de la data semnării contractului. Nu se cumulează punctajele în cadrul CS. 3Documente obligatorii:Cerere de finanțareSF/DALI/MJ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Proiecte care includ promovarea mostenirii culturale si identitatii locale prin materiale tiparite si/sau audio-vizuale.</w:t>
            </w:r>
          </w:p>
        </w:tc>
        <w:tc>
          <w:tcPr>
            <w:shd w:val="clear" w:color="auto" w:fill="CCE1DB"/>
            <w:vAlign w:val="center"/>
          </w:tcPr>
          <w:p>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4.1</w:t>
            </w:r>
          </w:p>
        </w:tc>
        <w:tc>
          <w:tcPr>
            <w:shd w:val="clear" w:color="auto" w:fill="F8ECD2"/>
            <w:vAlign w:val="center"/>
          </w:tcPr>
          <w:p>
            <w:r>
              <w:rPr>
                <w:rFonts w:ascii="Cambria" w:hAnsi="Cambria"/>
                <w:b w:val="false"/>
                <w:color w:val="58400C"/>
                <w:sz w:val="24"/>
              </w:rPr>
              <w:t>Proiecte care includ promovarea mostenirii culturale si identitatii locale prin materiale tiparite si/sau audio-vizuale.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vor acorda puncte proiectelor care includ în acțiunile prevăzute realizarea de materiale tipărite și/sau audio-vizuale pentru promovarea moștenirii culturale și a identității locale. </w:t>
            </w:r>
          </w:p>
          <w:p>
            <w:pPr>
              <w:spacing w:line="360" w:lineRule="auto"/>
              <w:ind w:left="0" w:right="0" w:firstLine="493"/>
            </w:pPr>
            <w:r>
              <w:rPr>
                <w:rFonts w:ascii="Cambria" w:hAnsi="Cambria"/>
                <w:b w:val="false"/>
                <w:sz w:val="24"/>
              </w:rPr>
              <w:t>Se verifică descrierea activităților din cererea de finanțare, respectiv secțiunile dedicate activităților de promovare inclusiv bugetul proiectului, unde trebuie să fie prevăzute costuri eligibile aferente realizării de materiale tipărite și/sau audio-vizuale și anexe sau documente suport (ex. machete, planuri de comunicare, devize estimative).</w:t>
            </w:r>
          </w:p>
          <w:p>
            <w:r>
              <w:rPr>
                <w:rFonts w:ascii="Cambria" w:hAnsi="Cambria"/>
                <w:b w:val="false"/>
                <w:sz w:val="24"/>
              </w:rPr>
              <w:t>Documente obligatorii:Cerere de finanțareSF/DALI/MJ</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pPr>
              <w:spacing w:line="360" w:lineRule="auto"/>
              <w:ind w:left="0" w:right="0" w:firstLine="493"/>
            </w:pPr>
            <w:r>
              <w:rPr>
                <w:rFonts w:ascii="Cambria" w:hAnsi="Cambria"/>
                <w:b w:val="false"/>
                <w:color w:val="58400C"/>
                <w:sz w:val="24"/>
              </w:rPr>
              <w:t>CD 1 </w:t>
            </w:r>
          </w:p>
        </w:tc>
        <w:tc>
          <w:tcPr>
            <w:shd w:val="clear" w:color="auto" w:fill="F8ECD2"/>
            <w:vAlign w:val="center"/>
          </w:tcPr>
          <w:p>
            <w:pPr>
              <w:spacing w:line="360" w:lineRule="auto"/>
              <w:ind w:left="0" w:right="0" w:firstLine="493"/>
            </w:pPr>
            <w:r>
              <w:rPr>
                <w:rFonts w:ascii="Cambria" w:hAnsi="Cambria"/>
                <w:b w:val="false"/>
                <w:color w:val="58400C"/>
                <w:sz w:val="24"/>
              </w:rPr>
              <w:t>Valoarea eligibilă a proiectului,</w:t>
            </w:r>
          </w:p>
          <w:p>
            <w:pPr>
              <w:spacing w:line="360" w:lineRule="auto"/>
              <w:ind w:left="0" w:right="0" w:firstLine="493"/>
            </w:pPr>
            <w:r>
              <w:rPr>
                <w:rFonts w:ascii="Cambria" w:hAnsi="Cambria"/>
                <w:b w:val="false"/>
                <w:color w:val="58400C"/>
                <w:sz w:val="24"/>
              </w:rPr>
              <w:t>exprimată în euro, în ordine</w:t>
            </w:r>
          </w:p>
          <w:p>
            <w:pPr>
              <w:spacing w:line="360" w:lineRule="auto"/>
              <w:ind w:left="0" w:right="0" w:firstLine="493"/>
            </w:pPr>
            <w:r>
              <w:rPr>
                <w:rFonts w:ascii="Cambria" w:hAnsi="Cambria"/>
                <w:b w:val="false"/>
                <w:color w:val="58400C"/>
                <w:sz w:val="24"/>
              </w:rPr>
              <w:t>crescătoare.</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În cazul în care două sau mai multe proiecte obțin același punctaj total,</w:t>
            </w:r>
          </w:p>
          <w:p>
            <w:pPr>
              <w:spacing w:line="360" w:lineRule="auto"/>
              <w:ind w:left="0" w:right="0" w:firstLine="493"/>
            </w:pPr>
            <w:r>
              <w:rPr>
                <w:rFonts w:ascii="Cambria" w:hAnsi="Cambria"/>
                <w:b w:val="false"/>
                <w:sz w:val="24"/>
              </w:rPr>
              <w:t>vor avea prioritate proiectele care au o valoare publică eligibilă mai mică.</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  </w:t>
            </w:r>
          </w:p>
        </w:tc>
        <w:tc>
          <w:tcPr>
            <w:shd w:val="clear" w:color="auto" w:fill="F8ECD2"/>
            <w:vAlign w:val="center"/>
          </w:tcPr>
          <w:p>
            <w:r>
              <w:rPr>
                <w:rFonts w:ascii="Cambria" w:hAnsi="Cambria"/>
                <w:b w:val="false"/>
                <w:color w:val="58400C"/>
                <w:sz w:val="24"/>
              </w:rPr>
              <w:t>Proiecte cu impact micro-regional - Obținere punctaj lacriteriul 2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 de egalitate și după criteriul de departajare 1, vor avea prioritateproiectele care au primit punctaj la criteriul 2 - proiectulpropus va avea ca beneficiari direcți/indirecți din mai mult de o comunădin zona GAL, sau implementarea proiectului va avea impactdirect/indirect în mai mult de o comună din zona GAL.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3  </w:t>
            </w:r>
          </w:p>
        </w:tc>
        <w:tc>
          <w:tcPr>
            <w:shd w:val="clear" w:color="auto" w:fill="F8ECD2"/>
            <w:vAlign w:val="center"/>
          </w:tcPr>
          <w:p>
            <w:r>
              <w:rPr>
                <w:rFonts w:ascii="Cambria Bold" w:hAnsi="Cambria Bold"/>
                <w:b/>
                <w:color w:val="58400C"/>
                <w:sz w:val="24"/>
              </w:rPr>
              <w:t>Proiecte care au ca valoare adaugata atragerea de turisti in zona GAL -  </w:t>
            </w:r>
            <w:r>
              <w:rPr>
                <w:rFonts w:ascii="Cambria" w:hAnsi="Cambria"/>
                <w:b w:val="false"/>
                <w:color w:val="58400C"/>
                <w:sz w:val="24"/>
              </w:rPr>
              <w:t>Obținere punctaj lacriteriul 1</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 de egalitate și după criteriul de departajare 2, vor avea prioritateproiectele care au primit punctaj la criteriul 1 - Proiecte care au ca valoare adaugata atragerea de turisti in zona GAL.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832d8168ca5346e2" /></Relationships>
</file>